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E3A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СРОП 3</w:t>
      </w:r>
    </w:p>
    <w:p w:rsidR="00034E3A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62761F">
        <w:rPr>
          <w:rFonts w:ascii="Times New Roman" w:hAnsi="Times New Roman" w:cs="Times New Roman"/>
          <w:sz w:val="28"/>
          <w:szCs w:val="28"/>
        </w:rPr>
        <w:t>РАСЧЕТ ПРОДОЛЖИТЕЛЬНОСТИ Б</w:t>
      </w:r>
      <w:r>
        <w:rPr>
          <w:rFonts w:ascii="Times New Roman" w:hAnsi="Times New Roman" w:cs="Times New Roman"/>
          <w:sz w:val="28"/>
          <w:szCs w:val="28"/>
        </w:rPr>
        <w:t>УРОВЗРЫВНЫХ РАБОТ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4E3A">
        <w:rPr>
          <w:rFonts w:ascii="Times New Roman" w:hAnsi="Times New Roman" w:cs="Times New Roman"/>
          <w:caps/>
          <w:sz w:val="28"/>
          <w:szCs w:val="28"/>
        </w:rPr>
        <w:t>при проходке ствола</w:t>
      </w:r>
    </w:p>
    <w:p w:rsidR="00034E3A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caps/>
          <w:sz w:val="28"/>
          <w:szCs w:val="28"/>
        </w:rPr>
      </w:pPr>
    </w:p>
    <w:p w:rsidR="00034E3A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Данные по вариантам для расчета берутся 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СРО РК СРОП 1.</w:t>
      </w:r>
    </w:p>
    <w:bookmarkEnd w:id="0"/>
    <w:p w:rsidR="00034E3A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Pr="00034E3A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решения:</w:t>
      </w:r>
    </w:p>
    <w:p w:rsidR="00034E3A" w:rsidRPr="0062761F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Pr="0062761F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2761F">
        <w:rPr>
          <w:rFonts w:ascii="Times New Roman" w:hAnsi="Times New Roman" w:cs="Times New Roman"/>
          <w:sz w:val="28"/>
          <w:szCs w:val="28"/>
        </w:rPr>
        <w:t>В комплекс буровзрывных работ входят затраты времени на бурение, заряжание и подготовительно-заключительные операции. Расчет продолж</w:t>
      </w:r>
      <w:r w:rsidRPr="0062761F">
        <w:rPr>
          <w:rFonts w:ascii="Times New Roman" w:hAnsi="Times New Roman" w:cs="Times New Roman"/>
          <w:sz w:val="28"/>
          <w:szCs w:val="28"/>
        </w:rPr>
        <w:t>и</w:t>
      </w:r>
      <w:r w:rsidRPr="0062761F">
        <w:rPr>
          <w:rFonts w:ascii="Times New Roman" w:hAnsi="Times New Roman" w:cs="Times New Roman"/>
          <w:sz w:val="28"/>
          <w:szCs w:val="28"/>
        </w:rPr>
        <w:t>тель</w:t>
      </w:r>
      <w:r>
        <w:rPr>
          <w:rFonts w:ascii="Times New Roman" w:hAnsi="Times New Roman" w:cs="Times New Roman"/>
          <w:sz w:val="28"/>
          <w:szCs w:val="28"/>
        </w:rPr>
        <w:t xml:space="preserve">ности БВР производится согласно </w:t>
      </w:r>
      <w:r w:rsidRPr="0062761F">
        <w:rPr>
          <w:rFonts w:ascii="Times New Roman" w:hAnsi="Times New Roman" w:cs="Times New Roman"/>
          <w:sz w:val="28"/>
          <w:szCs w:val="28"/>
        </w:rPr>
        <w:t>«Технологических схем сооружения вертикальных стволов – ВНИИОМШС 1979 год и СНиПу 3.02.03-84».</w:t>
      </w:r>
    </w:p>
    <w:p w:rsidR="00034E3A" w:rsidRPr="0062761F" w:rsidRDefault="00034E3A" w:rsidP="00034E3A">
      <w:pPr>
        <w:tabs>
          <w:tab w:val="left" w:pos="2475"/>
        </w:tabs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2761F">
        <w:rPr>
          <w:rFonts w:ascii="Times New Roman" w:hAnsi="Times New Roman" w:cs="Times New Roman"/>
          <w:sz w:val="28"/>
          <w:szCs w:val="28"/>
        </w:rPr>
        <w:t xml:space="preserve">Полная продолжительность по </w:t>
      </w:r>
      <w:proofErr w:type="spellStart"/>
      <w:r w:rsidRPr="0062761F">
        <w:rPr>
          <w:rFonts w:ascii="Times New Roman" w:hAnsi="Times New Roman" w:cs="Times New Roman"/>
          <w:sz w:val="28"/>
          <w:szCs w:val="28"/>
        </w:rPr>
        <w:t>обуриванию</w:t>
      </w:r>
      <w:proofErr w:type="spellEnd"/>
      <w:r w:rsidRPr="0062761F">
        <w:rPr>
          <w:rFonts w:ascii="Times New Roman" w:hAnsi="Times New Roman" w:cs="Times New Roman"/>
          <w:sz w:val="28"/>
          <w:szCs w:val="28"/>
        </w:rPr>
        <w:t xml:space="preserve"> забоя определяется по фо</w:t>
      </w:r>
      <w:r w:rsidRPr="0062761F">
        <w:rPr>
          <w:rFonts w:ascii="Times New Roman" w:hAnsi="Times New Roman" w:cs="Times New Roman"/>
          <w:sz w:val="28"/>
          <w:szCs w:val="28"/>
        </w:rPr>
        <w:t>р</w:t>
      </w:r>
      <w:r w:rsidRPr="0062761F">
        <w:rPr>
          <w:rFonts w:ascii="Times New Roman" w:hAnsi="Times New Roman" w:cs="Times New Roman"/>
          <w:sz w:val="28"/>
          <w:szCs w:val="28"/>
        </w:rPr>
        <w:t>муле:</w:t>
      </w:r>
    </w:p>
    <w:p w:rsidR="00034E3A" w:rsidRDefault="00034E3A" w:rsidP="00034E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бур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N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j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бн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бн</m:t>
                  </m:r>
                </m:sub>
              </m:sSub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l</m:t>
                  </m:r>
                </m:num>
                <m:den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ср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тех</m:t>
                      </m:r>
                    </m:sup>
                  </m:sSubSup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всп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бур</m:t>
                  </m:r>
                </m:sup>
              </m:sSubSup>
            </m:e>
          </m:d>
          <m:r>
            <w:rPr>
              <w:rFonts w:ascii="Cambria Math" w:hAnsi="Cambria Math" w:cs="Times New Roman"/>
              <w:sz w:val="28"/>
              <w:szCs w:val="28"/>
            </w:rPr>
            <m:t>, мин</m:t>
          </m:r>
        </m:oMath>
      </m:oMathPara>
    </w:p>
    <w:p w:rsidR="00034E3A" w:rsidRDefault="00034E3A" w:rsidP="00034E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34E3A" w:rsidRPr="00C478C8" w:rsidRDefault="00034E3A" w:rsidP="00034E3A">
      <w:pPr>
        <w:tabs>
          <w:tab w:val="left" w:pos="247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t xml:space="preserve">где: </w:t>
      </w:r>
      <w:r w:rsidRPr="00C478C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C478C8">
        <w:rPr>
          <w:rFonts w:ascii="Times New Roman" w:hAnsi="Times New Roman" w:cs="Times New Roman"/>
          <w:sz w:val="28"/>
          <w:szCs w:val="28"/>
        </w:rPr>
        <w:t xml:space="preserve"> – количество шпуров –</w:t>
      </w:r>
      <w:r>
        <w:rPr>
          <w:rFonts w:ascii="Times New Roman" w:hAnsi="Times New Roman" w:cs="Times New Roman"/>
          <w:sz w:val="28"/>
          <w:szCs w:val="28"/>
        </w:rPr>
        <w:t xml:space="preserve">50 </w:t>
      </w:r>
      <w:r w:rsidRPr="00C478C8">
        <w:rPr>
          <w:rFonts w:ascii="Times New Roman" w:hAnsi="Times New Roman" w:cs="Times New Roman"/>
          <w:sz w:val="28"/>
          <w:szCs w:val="28"/>
        </w:rPr>
        <w:t>шпура;</w:t>
      </w:r>
    </w:p>
    <w:p w:rsidR="00034E3A" w:rsidRPr="00C478C8" w:rsidRDefault="00034E3A" w:rsidP="00034E3A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478C8">
        <w:rPr>
          <w:rFonts w:ascii="Times New Roman" w:hAnsi="Times New Roman" w:cs="Times New Roman"/>
          <w:sz w:val="28"/>
          <w:szCs w:val="28"/>
          <w:lang w:val="en-US"/>
        </w:rPr>
        <w:t>j</w:t>
      </w:r>
      <w:proofErr w:type="spellStart"/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бн</w:t>
      </w:r>
      <w:proofErr w:type="spellEnd"/>
      <w:proofErr w:type="gramEnd"/>
      <w:r w:rsidRPr="00C478C8">
        <w:rPr>
          <w:rFonts w:ascii="Times New Roman" w:hAnsi="Times New Roman" w:cs="Times New Roman"/>
          <w:sz w:val="28"/>
          <w:szCs w:val="28"/>
        </w:rPr>
        <w:t xml:space="preserve"> – коэффициент одновременности работ перфораторов – 0,85;</w:t>
      </w:r>
    </w:p>
    <w:p w:rsidR="00034E3A" w:rsidRPr="00C478C8" w:rsidRDefault="00034E3A" w:rsidP="00034E3A">
      <w:pPr>
        <w:tabs>
          <w:tab w:val="left" w:pos="247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C478C8">
        <w:rPr>
          <w:rFonts w:ascii="Times New Roman" w:hAnsi="Times New Roman" w:cs="Times New Roman"/>
          <w:sz w:val="28"/>
          <w:szCs w:val="28"/>
        </w:rPr>
        <w:t>Н</w:t>
      </w:r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бн</w:t>
      </w:r>
      <w:proofErr w:type="spellEnd"/>
      <w:r w:rsidRPr="00C478C8">
        <w:rPr>
          <w:rFonts w:ascii="Times New Roman" w:hAnsi="Times New Roman" w:cs="Times New Roman"/>
          <w:sz w:val="28"/>
          <w:szCs w:val="28"/>
        </w:rPr>
        <w:t xml:space="preserve"> – количества работающих перфораторов – 6 штук;</w:t>
      </w:r>
    </w:p>
    <w:p w:rsidR="00034E3A" w:rsidRPr="00C478C8" w:rsidRDefault="00034E3A" w:rsidP="00034E3A">
      <w:pPr>
        <w:tabs>
          <w:tab w:val="left" w:pos="247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t xml:space="preserve">       </w:t>
      </w:r>
      <w:r w:rsidRPr="00C478C8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C478C8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Pr="00C478C8">
        <w:rPr>
          <w:rFonts w:ascii="Times New Roman" w:hAnsi="Times New Roman" w:cs="Times New Roman"/>
          <w:sz w:val="28"/>
          <w:szCs w:val="28"/>
        </w:rPr>
        <w:t>глубина</w:t>
      </w:r>
      <w:proofErr w:type="gramEnd"/>
      <w:r w:rsidRPr="00C478C8">
        <w:rPr>
          <w:rFonts w:ascii="Times New Roman" w:hAnsi="Times New Roman" w:cs="Times New Roman"/>
          <w:sz w:val="28"/>
          <w:szCs w:val="28"/>
        </w:rPr>
        <w:t xml:space="preserve"> шпуров – </w:t>
      </w:r>
      <w:smartTag w:uri="urn:schemas-microsoft-com:office:smarttags" w:element="metricconverter">
        <w:smartTagPr>
          <w:attr w:name="ProductID" w:val="3 м"/>
        </w:smartTagPr>
        <w:r w:rsidRPr="00C478C8">
          <w:rPr>
            <w:rFonts w:ascii="Times New Roman" w:hAnsi="Times New Roman" w:cs="Times New Roman"/>
            <w:sz w:val="28"/>
            <w:szCs w:val="28"/>
          </w:rPr>
          <w:t>3 м</w:t>
        </w:r>
      </w:smartTag>
      <w:r w:rsidRPr="00C478C8">
        <w:rPr>
          <w:rFonts w:ascii="Times New Roman" w:hAnsi="Times New Roman" w:cs="Times New Roman"/>
          <w:sz w:val="28"/>
          <w:szCs w:val="28"/>
        </w:rPr>
        <w:t>;</w:t>
      </w:r>
    </w:p>
    <w:p w:rsidR="00034E3A" w:rsidRDefault="00034E3A" w:rsidP="00034E3A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t xml:space="preserve">       </w:t>
      </w:r>
      <w:r w:rsidRPr="00C478C8">
        <w:rPr>
          <w:rFonts w:ascii="Times New Roman" w:hAnsi="Times New Roman" w:cs="Times New Roman"/>
          <w:sz w:val="28"/>
          <w:szCs w:val="28"/>
          <w:lang w:val="en-US"/>
        </w:rPr>
        <w:t>V</w:t>
      </w:r>
      <w:proofErr w:type="spellStart"/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C478C8">
        <w:rPr>
          <w:rFonts w:ascii="Times New Roman" w:hAnsi="Times New Roman" w:cs="Times New Roman"/>
          <w:sz w:val="28"/>
          <w:szCs w:val="28"/>
          <w:vertAlign w:val="superscript"/>
        </w:rPr>
        <w:t>тех</w:t>
      </w:r>
      <w:proofErr w:type="spellEnd"/>
      <w:r w:rsidRPr="00C478C8">
        <w:rPr>
          <w:rFonts w:ascii="Times New Roman" w:hAnsi="Times New Roman" w:cs="Times New Roman"/>
          <w:sz w:val="28"/>
          <w:szCs w:val="28"/>
        </w:rPr>
        <w:t xml:space="preserve"> – средняя техническая скорость бурения, м/мин;</w:t>
      </w:r>
    </w:p>
    <w:p w:rsidR="00034E3A" w:rsidRDefault="00034E3A" w:rsidP="00034E3A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Pr="00C478C8" w:rsidRDefault="00034E3A" w:rsidP="00034E3A">
      <w:p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тех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тех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∙</m:t>
          </m:r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бур</m:t>
              </m:r>
            </m:sup>
          </m:sSubSup>
        </m:oMath>
      </m:oMathPara>
    </w:p>
    <w:p w:rsidR="00034E3A" w:rsidRDefault="00034E3A" w:rsidP="00034E3A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034E3A" w:rsidRPr="00C478C8" w:rsidRDefault="00034E3A" w:rsidP="00034E3A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C478C8">
        <w:rPr>
          <w:rFonts w:ascii="Times New Roman" w:hAnsi="Times New Roman" w:cs="Times New Roman"/>
          <w:sz w:val="28"/>
          <w:szCs w:val="28"/>
          <w:vertAlign w:val="superscript"/>
        </w:rPr>
        <w:t>тех</w:t>
      </w:r>
      <w:r w:rsidRPr="00C478C8">
        <w:rPr>
          <w:rFonts w:ascii="Times New Roman" w:hAnsi="Times New Roman" w:cs="Times New Roman"/>
          <w:sz w:val="28"/>
          <w:szCs w:val="28"/>
        </w:rPr>
        <w:t xml:space="preserve"> – начальная техническая скорость бурения – 0</w:t>
      </w:r>
      <w:proofErr w:type="gramStart"/>
      <w:r w:rsidRPr="00C478C8">
        <w:rPr>
          <w:rFonts w:ascii="Times New Roman" w:hAnsi="Times New Roman" w:cs="Times New Roman"/>
          <w:sz w:val="28"/>
          <w:szCs w:val="28"/>
        </w:rPr>
        <w:t>,11</w:t>
      </w:r>
      <w:proofErr w:type="gramEnd"/>
      <w:r w:rsidRPr="00C478C8">
        <w:rPr>
          <w:rFonts w:ascii="Times New Roman" w:hAnsi="Times New Roman" w:cs="Times New Roman"/>
          <w:sz w:val="28"/>
          <w:szCs w:val="28"/>
        </w:rPr>
        <w:t xml:space="preserve"> м/мин;</w:t>
      </w:r>
    </w:p>
    <w:p w:rsidR="00034E3A" w:rsidRPr="00C478C8" w:rsidRDefault="00034E3A" w:rsidP="00034E3A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478C8">
        <w:rPr>
          <w:rFonts w:ascii="Times New Roman" w:hAnsi="Times New Roman" w:cs="Times New Roman"/>
          <w:sz w:val="28"/>
          <w:szCs w:val="28"/>
        </w:rPr>
        <w:t>К</w:t>
      </w:r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C478C8">
        <w:rPr>
          <w:rFonts w:ascii="Times New Roman" w:hAnsi="Times New Roman" w:cs="Times New Roman"/>
          <w:sz w:val="28"/>
          <w:szCs w:val="28"/>
          <w:vertAlign w:val="superscript"/>
        </w:rPr>
        <w:t>бур</w:t>
      </w:r>
      <w:proofErr w:type="spellEnd"/>
      <w:r w:rsidRPr="00C478C8">
        <w:rPr>
          <w:rFonts w:ascii="Times New Roman" w:hAnsi="Times New Roman" w:cs="Times New Roman"/>
          <w:sz w:val="28"/>
          <w:szCs w:val="28"/>
        </w:rPr>
        <w:t xml:space="preserve"> – коэффициент средней скорости бурения – 0,85;</w:t>
      </w:r>
    </w:p>
    <w:p w:rsidR="00034E3A" w:rsidRPr="0084263C" w:rsidRDefault="00034E3A" w:rsidP="00034E3A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всп</w:t>
      </w:r>
      <w:r w:rsidRPr="00C478C8">
        <w:rPr>
          <w:rFonts w:ascii="Times New Roman" w:hAnsi="Times New Roman" w:cs="Times New Roman"/>
          <w:sz w:val="28"/>
          <w:szCs w:val="28"/>
          <w:vertAlign w:val="superscript"/>
        </w:rPr>
        <w:t>бур</w:t>
      </w:r>
      <w:proofErr w:type="spellEnd"/>
      <w:r w:rsidRPr="00C478C8">
        <w:rPr>
          <w:rFonts w:ascii="Times New Roman" w:hAnsi="Times New Roman" w:cs="Times New Roman"/>
          <w:sz w:val="28"/>
          <w:szCs w:val="28"/>
        </w:rPr>
        <w:t xml:space="preserve"> – средняя продолжительность вспомогательных операций на 1 шпур – 7 минут;</w:t>
      </w:r>
    </w:p>
    <w:p w:rsidR="00034E3A" w:rsidRPr="0084263C" w:rsidRDefault="00034E3A" w:rsidP="00034E3A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Pr="00C478C8" w:rsidRDefault="00034E3A" w:rsidP="00034E3A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V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ср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тех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=0,11∙0,85=0,09м/мин</m:t>
          </m:r>
        </m:oMath>
      </m:oMathPara>
    </w:p>
    <w:p w:rsidR="00034E3A" w:rsidRDefault="00034E3A" w:rsidP="00034E3A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34E3A" w:rsidRDefault="00034E3A" w:rsidP="00034E3A">
      <w:pPr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бур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50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0,85∙6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0,09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+7</m:t>
              </m:r>
            </m:e>
          </m:d>
          <m:r>
            <w:rPr>
              <w:rFonts w:ascii="Cambria Math" w:hAnsi="Cambria Math" w:cs="Times New Roman"/>
              <w:sz w:val="28"/>
              <w:szCs w:val="28"/>
            </w:rPr>
            <m:t>=395мин=6,6 часа</m:t>
          </m:r>
        </m:oMath>
      </m:oMathPara>
    </w:p>
    <w:p w:rsidR="00034E3A" w:rsidRDefault="00034E3A" w:rsidP="00034E3A">
      <w:pPr>
        <w:rPr>
          <w:rFonts w:ascii="Times New Roman" w:hAnsi="Times New Roman" w:cs="Times New Roman"/>
          <w:sz w:val="28"/>
          <w:szCs w:val="28"/>
        </w:rPr>
      </w:pPr>
    </w:p>
    <w:p w:rsidR="00034E3A" w:rsidRDefault="00034E3A" w:rsidP="00034E3A">
      <w:pPr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lastRenderedPageBreak/>
        <w:t>Продолжительность заряжания шпуров:</w:t>
      </w:r>
    </w:p>
    <w:p w:rsidR="00034E3A" w:rsidRPr="00C478C8" w:rsidRDefault="00034E3A" w:rsidP="00034E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Pr="00C478C8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sSubPr>
          <m:e>
            <m:r>
              <w:rPr>
                <w:rFonts w:ascii="Cambria Math" w:hAnsi="Cambria Math" w:cs="Times New Roman"/>
                <w:sz w:val="36"/>
                <w:szCs w:val="36"/>
              </w:rPr>
              <m:t>T</m:t>
            </m:r>
          </m:e>
          <m:sub>
            <m:r>
              <w:rPr>
                <w:rFonts w:ascii="Cambria Math" w:hAnsi="Times New Roman" w:cs="Times New Roman"/>
                <w:sz w:val="36"/>
                <w:szCs w:val="36"/>
              </w:rPr>
              <m:t>зар</m:t>
            </m:r>
          </m:sub>
        </m:sSub>
        <m:r>
          <w:rPr>
            <w:rFonts w:ascii="Cambria Math" w:hAnsi="Times New Roman" w:cs="Times New Roman"/>
            <w:sz w:val="36"/>
            <w:szCs w:val="36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N</m:t>
            </m:r>
            <m:r>
              <w:rPr>
                <w:rFonts w:ascii="Cambria Math" w:hAnsi="Times New Roman" w:cs="Times New Roman"/>
                <w:sz w:val="36"/>
                <w:szCs w:val="36"/>
              </w:rPr>
              <m:t xml:space="preserve"> </m:t>
            </m:r>
            <m:r>
              <w:rPr>
                <w:rFonts w:ascii="Times New Roman" w:hAnsi="Times New Roman" w:cs="Times New Roman"/>
                <w:sz w:val="36"/>
                <w:szCs w:val="36"/>
              </w:rPr>
              <m:t>∙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зар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j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зар</m:t>
                </m:r>
              </m:sub>
            </m:sSub>
            <m:sSub>
              <m:sSub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N</m:t>
                </m:r>
              </m:e>
              <m: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зар</m:t>
                </m:r>
              </m:sub>
            </m:sSub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, </w:t>
      </w:r>
      <w:r>
        <w:rPr>
          <w:rFonts w:ascii="Times New Roman" w:hAnsi="Times New Roman" w:cs="Times New Roman"/>
          <w:sz w:val="28"/>
          <w:szCs w:val="28"/>
        </w:rPr>
        <w:t>мин</w:t>
      </w:r>
    </w:p>
    <w:p w:rsidR="00034E3A" w:rsidRDefault="00034E3A" w:rsidP="00034E3A">
      <w:pPr>
        <w:tabs>
          <w:tab w:val="left" w:pos="24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Pr="00C478C8" w:rsidRDefault="00034E3A" w:rsidP="00034E3A">
      <w:pPr>
        <w:tabs>
          <w:tab w:val="left" w:pos="24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t xml:space="preserve">где: </w:t>
      </w:r>
      <w:proofErr w:type="gramStart"/>
      <w:r w:rsidRPr="00C478C8">
        <w:rPr>
          <w:rFonts w:ascii="Times New Roman" w:hAnsi="Times New Roman" w:cs="Times New Roman"/>
          <w:sz w:val="28"/>
          <w:szCs w:val="28"/>
          <w:lang w:val="en-US"/>
        </w:rPr>
        <w:t>j</w:t>
      </w:r>
      <w:proofErr w:type="spellStart"/>
      <w:proofErr w:type="gramEnd"/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зар</w:t>
      </w:r>
      <w:proofErr w:type="spellEnd"/>
      <w:r w:rsidRPr="00C478C8">
        <w:rPr>
          <w:rFonts w:ascii="Times New Roman" w:hAnsi="Times New Roman" w:cs="Times New Roman"/>
          <w:sz w:val="28"/>
          <w:szCs w:val="28"/>
        </w:rPr>
        <w:t xml:space="preserve"> – коэффициент средней численности проходчиков на заряжании (по данным наблюдений, в среднем для расчетных условий = 0,8), учитывая с</w:t>
      </w:r>
      <w:r w:rsidRPr="00C478C8">
        <w:rPr>
          <w:rFonts w:ascii="Times New Roman" w:hAnsi="Times New Roman" w:cs="Times New Roman"/>
          <w:sz w:val="28"/>
          <w:szCs w:val="28"/>
        </w:rPr>
        <w:t>о</w:t>
      </w:r>
      <w:r w:rsidRPr="00C478C8">
        <w:rPr>
          <w:rFonts w:ascii="Times New Roman" w:hAnsi="Times New Roman" w:cs="Times New Roman"/>
          <w:sz w:val="28"/>
          <w:szCs w:val="28"/>
        </w:rPr>
        <w:t>кращение их количества на последней стадии этой работы;</w:t>
      </w:r>
    </w:p>
    <w:p w:rsidR="00034E3A" w:rsidRPr="00C478C8" w:rsidRDefault="00034E3A" w:rsidP="00034E3A">
      <w:pPr>
        <w:tabs>
          <w:tab w:val="left" w:pos="247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Start"/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зар</w:t>
      </w:r>
      <w:proofErr w:type="spellEnd"/>
      <w:r w:rsidRPr="00C478C8">
        <w:rPr>
          <w:rFonts w:ascii="Times New Roman" w:hAnsi="Times New Roman" w:cs="Times New Roman"/>
          <w:sz w:val="28"/>
          <w:szCs w:val="28"/>
        </w:rPr>
        <w:t xml:space="preserve"> – количество проходчиков, участвующих в заряжании;</w:t>
      </w:r>
    </w:p>
    <w:p w:rsidR="00034E3A" w:rsidRPr="00C478C8" w:rsidRDefault="00034E3A" w:rsidP="00034E3A">
      <w:pPr>
        <w:tabs>
          <w:tab w:val="left" w:pos="2475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478C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478C8">
        <w:rPr>
          <w:rFonts w:ascii="Times New Roman" w:hAnsi="Times New Roman" w:cs="Times New Roman"/>
          <w:sz w:val="28"/>
          <w:szCs w:val="28"/>
          <w:vertAlign w:val="subscript"/>
        </w:rPr>
        <w:t>зар</w:t>
      </w:r>
      <w:proofErr w:type="spellEnd"/>
      <w:proofErr w:type="gramEnd"/>
      <w:r w:rsidRPr="00C478C8">
        <w:rPr>
          <w:rFonts w:ascii="Times New Roman" w:hAnsi="Times New Roman" w:cs="Times New Roman"/>
          <w:sz w:val="28"/>
          <w:szCs w:val="28"/>
        </w:rPr>
        <w:t xml:space="preserve"> – общие затраты времени на полное заряжание одного шпура, вкл</w:t>
      </w:r>
      <w:r w:rsidRPr="00C478C8">
        <w:rPr>
          <w:rFonts w:ascii="Times New Roman" w:hAnsi="Times New Roman" w:cs="Times New Roman"/>
          <w:sz w:val="28"/>
          <w:szCs w:val="28"/>
        </w:rPr>
        <w:t>ю</w:t>
      </w:r>
      <w:r w:rsidRPr="00C478C8">
        <w:rPr>
          <w:rFonts w:ascii="Times New Roman" w:hAnsi="Times New Roman" w:cs="Times New Roman"/>
          <w:sz w:val="28"/>
          <w:szCs w:val="28"/>
        </w:rPr>
        <w:t>чая монтаж электросети и ее проверку, мин;</w:t>
      </w:r>
    </w:p>
    <w:p w:rsidR="00034E3A" w:rsidRPr="00C478C8" w:rsidRDefault="00034E3A" w:rsidP="00034E3A">
      <w:pPr>
        <w:tabs>
          <w:tab w:val="left" w:pos="247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Default="00034E3A" w:rsidP="00034E3A">
      <w:pPr>
        <w:tabs>
          <w:tab w:val="left" w:pos="247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78C8">
        <w:rPr>
          <w:rFonts w:ascii="Times New Roman" w:hAnsi="Times New Roman" w:cs="Times New Roman"/>
          <w:sz w:val="28"/>
          <w:szCs w:val="28"/>
        </w:rPr>
        <w:t>Средняя продолжительность заряжания одного шпура, включая монтаж антенны:</w:t>
      </w:r>
    </w:p>
    <w:p w:rsidR="00034E3A" w:rsidRPr="001310EB" w:rsidRDefault="00034E3A" w:rsidP="00034E3A">
      <w:pPr>
        <w:tabs>
          <w:tab w:val="left" w:pos="2475"/>
        </w:tabs>
        <w:spacing w:after="0" w:line="240" w:lineRule="auto"/>
        <w:ind w:firstLine="540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i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зар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=4,0+1∙l=4,0+1∙3=7мин</m:t>
          </m:r>
        </m:oMath>
      </m:oMathPara>
    </w:p>
    <w:p w:rsidR="00034E3A" w:rsidRDefault="00034E3A" w:rsidP="00034E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Default="00034E3A" w:rsidP="00034E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зар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50∙7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0,8∙6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=73мин=1,2 часа</m:t>
          </m:r>
        </m:oMath>
      </m:oMathPara>
    </w:p>
    <w:p w:rsidR="00034E3A" w:rsidRDefault="00034E3A" w:rsidP="00034E3A">
      <w:pPr>
        <w:tabs>
          <w:tab w:val="left" w:pos="2475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Default="00034E3A" w:rsidP="00034E3A">
      <w:pPr>
        <w:tabs>
          <w:tab w:val="left" w:pos="2475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10EB">
        <w:rPr>
          <w:rFonts w:ascii="Times New Roman" w:hAnsi="Times New Roman" w:cs="Times New Roman"/>
          <w:sz w:val="28"/>
          <w:szCs w:val="28"/>
        </w:rPr>
        <w:t>Полная продолжительность буровзрывных работ с учетом всех подгот</w:t>
      </w:r>
      <w:r w:rsidRPr="001310EB">
        <w:rPr>
          <w:rFonts w:ascii="Times New Roman" w:hAnsi="Times New Roman" w:cs="Times New Roman"/>
          <w:sz w:val="28"/>
          <w:szCs w:val="28"/>
        </w:rPr>
        <w:t>о</w:t>
      </w:r>
      <w:r w:rsidRPr="001310EB">
        <w:rPr>
          <w:rFonts w:ascii="Times New Roman" w:hAnsi="Times New Roman" w:cs="Times New Roman"/>
          <w:sz w:val="28"/>
          <w:szCs w:val="28"/>
        </w:rPr>
        <w:t>вительно-заключительных операций:</w:t>
      </w:r>
    </w:p>
    <w:p w:rsidR="00034E3A" w:rsidRPr="001310EB" w:rsidRDefault="00034E3A" w:rsidP="00034E3A">
      <w:pPr>
        <w:tabs>
          <w:tab w:val="left" w:pos="2475"/>
        </w:tabs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БВР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бур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зар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бур.п.з, 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часов</m:t>
          </m:r>
        </m:oMath>
      </m:oMathPara>
    </w:p>
    <w:p w:rsidR="00034E3A" w:rsidRPr="001310EB" w:rsidRDefault="00034E3A" w:rsidP="00034E3A">
      <w:pPr>
        <w:tabs>
          <w:tab w:val="left" w:pos="2475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310EB">
        <w:rPr>
          <w:rFonts w:ascii="Times New Roman" w:hAnsi="Times New Roman" w:cs="Times New Roman"/>
          <w:sz w:val="28"/>
          <w:szCs w:val="28"/>
        </w:rPr>
        <w:t>Т</w:t>
      </w:r>
      <w:r w:rsidRPr="001310EB">
        <w:rPr>
          <w:rFonts w:ascii="Times New Roman" w:hAnsi="Times New Roman" w:cs="Times New Roman"/>
          <w:sz w:val="28"/>
          <w:szCs w:val="28"/>
          <w:vertAlign w:val="subscript"/>
        </w:rPr>
        <w:t>бур.п.з</w:t>
      </w:r>
      <w:proofErr w:type="spellEnd"/>
      <w:r w:rsidRPr="001310EB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1310EB">
        <w:rPr>
          <w:rFonts w:ascii="Times New Roman" w:hAnsi="Times New Roman" w:cs="Times New Roman"/>
          <w:sz w:val="28"/>
          <w:szCs w:val="28"/>
        </w:rPr>
        <w:t xml:space="preserve"> – суммарные затраты времени на все подготовительно-заключитель</w:t>
      </w:r>
      <w:r w:rsidRPr="001310EB">
        <w:rPr>
          <w:rFonts w:ascii="Times New Roman" w:hAnsi="Times New Roman" w:cs="Times New Roman"/>
          <w:sz w:val="28"/>
          <w:szCs w:val="28"/>
        </w:rPr>
        <w:softHyphen/>
        <w:t>ные операции;</w:t>
      </w:r>
    </w:p>
    <w:p w:rsidR="00034E3A" w:rsidRPr="001310EB" w:rsidRDefault="00034E3A" w:rsidP="00034E3A">
      <w:pPr>
        <w:tabs>
          <w:tab w:val="left" w:pos="2475"/>
        </w:tabs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10EB">
        <w:rPr>
          <w:rFonts w:ascii="Times New Roman" w:hAnsi="Times New Roman" w:cs="Times New Roman"/>
          <w:sz w:val="28"/>
          <w:szCs w:val="28"/>
        </w:rPr>
        <w:t xml:space="preserve">По данным практики: </w:t>
      </w:r>
      <w:proofErr w:type="spellStart"/>
      <w:r w:rsidRPr="001310EB">
        <w:rPr>
          <w:rFonts w:ascii="Times New Roman" w:hAnsi="Times New Roman" w:cs="Times New Roman"/>
          <w:sz w:val="28"/>
          <w:szCs w:val="28"/>
        </w:rPr>
        <w:t>Т</w:t>
      </w:r>
      <w:r w:rsidRPr="001310EB">
        <w:rPr>
          <w:rFonts w:ascii="Times New Roman" w:hAnsi="Times New Roman" w:cs="Times New Roman"/>
          <w:sz w:val="28"/>
          <w:szCs w:val="28"/>
          <w:vertAlign w:val="subscript"/>
        </w:rPr>
        <w:t>бур.п.з</w:t>
      </w:r>
      <w:proofErr w:type="spellEnd"/>
      <w:r w:rsidRPr="001310EB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1310EB">
        <w:rPr>
          <w:rFonts w:ascii="Times New Roman" w:hAnsi="Times New Roman" w:cs="Times New Roman"/>
          <w:sz w:val="28"/>
          <w:szCs w:val="28"/>
        </w:rPr>
        <w:t>=1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10E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10EB">
        <w:rPr>
          <w:rFonts w:ascii="Times New Roman" w:hAnsi="Times New Roman" w:cs="Times New Roman"/>
          <w:sz w:val="28"/>
          <w:szCs w:val="28"/>
        </w:rPr>
        <w:t>2,5 часа</w:t>
      </w:r>
    </w:p>
    <w:p w:rsidR="00034E3A" w:rsidRDefault="00034E3A" w:rsidP="00034E3A">
      <w:pPr>
        <w:tabs>
          <w:tab w:val="left" w:pos="2475"/>
        </w:tabs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310EB">
        <w:rPr>
          <w:rFonts w:ascii="Times New Roman" w:hAnsi="Times New Roman" w:cs="Times New Roman"/>
          <w:sz w:val="28"/>
          <w:szCs w:val="28"/>
        </w:rPr>
        <w:t xml:space="preserve">Для ручных перфораторов применяем: </w:t>
      </w:r>
      <w:proofErr w:type="spellStart"/>
      <w:r w:rsidRPr="001310EB">
        <w:rPr>
          <w:rFonts w:ascii="Times New Roman" w:hAnsi="Times New Roman" w:cs="Times New Roman"/>
          <w:sz w:val="28"/>
          <w:szCs w:val="28"/>
        </w:rPr>
        <w:t>Т</w:t>
      </w:r>
      <w:r w:rsidRPr="001310EB">
        <w:rPr>
          <w:rFonts w:ascii="Times New Roman" w:hAnsi="Times New Roman" w:cs="Times New Roman"/>
          <w:sz w:val="28"/>
          <w:szCs w:val="28"/>
          <w:vertAlign w:val="subscript"/>
        </w:rPr>
        <w:t>бур.п.з</w:t>
      </w:r>
      <w:proofErr w:type="spellEnd"/>
      <w:r w:rsidRPr="001310EB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Pr="001310EB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310EB">
        <w:rPr>
          <w:rFonts w:ascii="Times New Roman" w:hAnsi="Times New Roman" w:cs="Times New Roman"/>
          <w:sz w:val="28"/>
          <w:szCs w:val="28"/>
        </w:rPr>
        <w:t>2,5 часа</w:t>
      </w:r>
    </w:p>
    <w:p w:rsidR="00034E3A" w:rsidRPr="001310EB" w:rsidRDefault="00034E3A" w:rsidP="00034E3A">
      <w:pPr>
        <w:tabs>
          <w:tab w:val="left" w:pos="2475"/>
        </w:tabs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34E3A" w:rsidRDefault="00034E3A" w:rsidP="00034E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Times New Roman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Times New Roman" w:hAnsi="Times New Roman" w:cs="Times New Roman"/>
                  <w:sz w:val="28"/>
                  <w:szCs w:val="28"/>
                </w:rPr>
                <m:t>Т</m:t>
              </m:r>
            </m:e>
            <m:sub>
              <m:r>
                <w:rPr>
                  <w:rFonts w:ascii="Times New Roman" w:hAnsi="Times New Roman" w:cs="Times New Roman"/>
                  <w:sz w:val="28"/>
                  <w:szCs w:val="28"/>
                </w:rPr>
                <m:t>БВР</m:t>
              </m:r>
            </m:sub>
          </m:sSub>
          <m:r>
            <w:rPr>
              <w:rFonts w:ascii="Cambria Math" w:hAnsi="Times New Roman" w:cs="Times New Roman"/>
              <w:sz w:val="28"/>
              <w:szCs w:val="28"/>
            </w:rPr>
            <m:t xml:space="preserve">=6,6+1,2+2,5=10,3 </m:t>
          </m:r>
          <m:r>
            <w:rPr>
              <w:rFonts w:ascii="Times New Roman" w:hAnsi="Times New Roman" w:cs="Times New Roman"/>
              <w:sz w:val="28"/>
              <w:szCs w:val="28"/>
            </w:rPr>
            <m:t>часа</m:t>
          </m:r>
        </m:oMath>
      </m:oMathPara>
    </w:p>
    <w:p w:rsidR="00CA4544" w:rsidRDefault="00CA4544"/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6E3"/>
    <w:rsid w:val="00034E3A"/>
    <w:rsid w:val="00466553"/>
    <w:rsid w:val="00A646E3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E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E3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E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E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E3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2017-01-25T09:26:00Z</dcterms:created>
  <dcterms:modified xsi:type="dcterms:W3CDTF">2017-01-25T09:29:00Z</dcterms:modified>
</cp:coreProperties>
</file>